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892" w:rsidRPr="00B60892" w:rsidRDefault="00B60892">
      <w:pPr>
        <w:rPr>
          <w:rFonts w:ascii="Times New Roman" w:hAnsi="Times New Roman" w:cs="Times New Roman"/>
          <w:b/>
          <w:sz w:val="24"/>
          <w:szCs w:val="24"/>
        </w:rPr>
      </w:pPr>
      <w:r w:rsidRPr="00B60892">
        <w:rPr>
          <w:rFonts w:ascii="Times New Roman" w:hAnsi="Times New Roman" w:cs="Times New Roman"/>
          <w:b/>
          <w:sz w:val="24"/>
          <w:szCs w:val="24"/>
        </w:rPr>
        <w:t xml:space="preserve">Pakiet nr 3 – zakup wraz z dostawą 4 </w:t>
      </w:r>
      <w:proofErr w:type="spellStart"/>
      <w:r w:rsidRPr="00B60892">
        <w:rPr>
          <w:rFonts w:ascii="Times New Roman" w:hAnsi="Times New Roman" w:cs="Times New Roman"/>
          <w:b/>
          <w:sz w:val="24"/>
          <w:szCs w:val="24"/>
        </w:rPr>
        <w:t>szt</w:t>
      </w:r>
      <w:proofErr w:type="spellEnd"/>
      <w:r w:rsidRPr="00B608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0892">
        <w:rPr>
          <w:rFonts w:ascii="Times New Roman" w:hAnsi="Times New Roman" w:cs="Times New Roman"/>
          <w:b/>
          <w:sz w:val="24"/>
          <w:szCs w:val="24"/>
        </w:rPr>
        <w:t>pulsoksymetrów</w:t>
      </w:r>
      <w:proofErr w:type="spellEnd"/>
      <w:r w:rsidRPr="00B60892">
        <w:rPr>
          <w:rFonts w:ascii="Times New Roman" w:hAnsi="Times New Roman" w:cs="Times New Roman"/>
          <w:b/>
          <w:sz w:val="24"/>
          <w:szCs w:val="24"/>
        </w:rPr>
        <w:t xml:space="preserve"> dla Oddziału Dziecięcego</w:t>
      </w:r>
    </w:p>
    <w:p w:rsidR="00B60892" w:rsidRPr="00B60892" w:rsidRDefault="00B608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7796"/>
        <w:gridCol w:w="1995"/>
        <w:gridCol w:w="3499"/>
      </w:tblGrid>
      <w:tr w:rsidR="00B60892" w:rsidRPr="00FC6075" w:rsidTr="00B60892">
        <w:tc>
          <w:tcPr>
            <w:tcW w:w="704" w:type="dxa"/>
          </w:tcPr>
          <w:p w:rsidR="00B60892" w:rsidRPr="00FC6075" w:rsidRDefault="00B60892" w:rsidP="00FC6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7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796" w:type="dxa"/>
          </w:tcPr>
          <w:p w:rsidR="00B60892" w:rsidRDefault="00B60892" w:rsidP="00FC6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75">
              <w:rPr>
                <w:rFonts w:ascii="Times New Roman" w:hAnsi="Times New Roman" w:cs="Times New Roman"/>
                <w:b/>
                <w:sz w:val="24"/>
                <w:szCs w:val="24"/>
              </w:rPr>
              <w:t>Parametry wymagane</w:t>
            </w:r>
          </w:p>
          <w:p w:rsidR="00FC6075" w:rsidRPr="00FC6075" w:rsidRDefault="00FC6075" w:rsidP="00FC6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B60892" w:rsidRPr="00FC6075" w:rsidRDefault="00B60892" w:rsidP="00FC6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75">
              <w:rPr>
                <w:rFonts w:ascii="Times New Roman" w:hAnsi="Times New Roman" w:cs="Times New Roman"/>
                <w:b/>
                <w:sz w:val="24"/>
                <w:szCs w:val="24"/>
              </w:rPr>
              <w:t>Wymagane</w:t>
            </w:r>
          </w:p>
        </w:tc>
        <w:tc>
          <w:tcPr>
            <w:tcW w:w="3499" w:type="dxa"/>
          </w:tcPr>
          <w:p w:rsidR="00B60892" w:rsidRPr="00FC6075" w:rsidRDefault="00B60892" w:rsidP="00FC6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75">
              <w:rPr>
                <w:rFonts w:ascii="Times New Roman" w:hAnsi="Times New Roman" w:cs="Times New Roman"/>
                <w:b/>
                <w:sz w:val="24"/>
                <w:szCs w:val="24"/>
              </w:rPr>
              <w:t>Odpowiedź Wykonawcy</w:t>
            </w:r>
          </w:p>
        </w:tc>
      </w:tr>
      <w:tr w:rsidR="00B60892" w:rsidRPr="00B60892" w:rsidTr="00B60892">
        <w:tc>
          <w:tcPr>
            <w:tcW w:w="704" w:type="dxa"/>
          </w:tcPr>
          <w:p w:rsidR="00B60892" w:rsidRPr="00B60892" w:rsidRDefault="00ED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B60892" w:rsidRPr="00B60892" w:rsidRDefault="00B6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</w:t>
            </w:r>
          </w:p>
        </w:tc>
        <w:tc>
          <w:tcPr>
            <w:tcW w:w="1995" w:type="dxa"/>
          </w:tcPr>
          <w:p w:rsidR="00B60892" w:rsidRPr="00B60892" w:rsidRDefault="00B60892" w:rsidP="00ED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3499" w:type="dxa"/>
          </w:tcPr>
          <w:p w:rsidR="00B60892" w:rsidRPr="00B60892" w:rsidRDefault="00B6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892" w:rsidRPr="00B60892" w:rsidTr="00B60892">
        <w:tc>
          <w:tcPr>
            <w:tcW w:w="704" w:type="dxa"/>
          </w:tcPr>
          <w:p w:rsidR="00B60892" w:rsidRPr="00B60892" w:rsidRDefault="00ED6262" w:rsidP="00B6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B60892" w:rsidRPr="00B60892" w:rsidRDefault="00B60892" w:rsidP="00B6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1995" w:type="dxa"/>
          </w:tcPr>
          <w:p w:rsidR="00B60892" w:rsidRDefault="00B60892" w:rsidP="00ED6262">
            <w:pPr>
              <w:jc w:val="center"/>
            </w:pPr>
            <w:r w:rsidRPr="000C5CA8"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3499" w:type="dxa"/>
          </w:tcPr>
          <w:p w:rsidR="00B60892" w:rsidRPr="00B60892" w:rsidRDefault="00B60892" w:rsidP="00B6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892" w:rsidRPr="00B60892" w:rsidTr="00B60892">
        <w:tc>
          <w:tcPr>
            <w:tcW w:w="704" w:type="dxa"/>
          </w:tcPr>
          <w:p w:rsidR="00B60892" w:rsidRPr="00B60892" w:rsidRDefault="00ED6262" w:rsidP="00B6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B60892" w:rsidRPr="00B60892" w:rsidRDefault="00B60892" w:rsidP="00B6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Model/typ</w:t>
            </w:r>
          </w:p>
        </w:tc>
        <w:tc>
          <w:tcPr>
            <w:tcW w:w="1995" w:type="dxa"/>
          </w:tcPr>
          <w:p w:rsidR="00B60892" w:rsidRDefault="00B60892" w:rsidP="00ED6262">
            <w:pPr>
              <w:jc w:val="center"/>
            </w:pPr>
            <w:r w:rsidRPr="000C5CA8"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3499" w:type="dxa"/>
          </w:tcPr>
          <w:p w:rsidR="00B60892" w:rsidRPr="00B60892" w:rsidRDefault="00B60892" w:rsidP="00B6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892" w:rsidRPr="00B60892" w:rsidTr="00B60892">
        <w:tc>
          <w:tcPr>
            <w:tcW w:w="704" w:type="dxa"/>
          </w:tcPr>
          <w:p w:rsidR="00B60892" w:rsidRPr="00B60892" w:rsidRDefault="00ED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B60892" w:rsidRPr="00B60892" w:rsidRDefault="00B6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produkcji 2017</w:t>
            </w:r>
          </w:p>
        </w:tc>
        <w:tc>
          <w:tcPr>
            <w:tcW w:w="1995" w:type="dxa"/>
          </w:tcPr>
          <w:p w:rsidR="00B60892" w:rsidRPr="00B60892" w:rsidRDefault="00B60892" w:rsidP="00ED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99" w:type="dxa"/>
          </w:tcPr>
          <w:p w:rsidR="00B60892" w:rsidRPr="00B60892" w:rsidRDefault="00B6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892" w:rsidRPr="00B60892" w:rsidTr="00B60892">
        <w:tc>
          <w:tcPr>
            <w:tcW w:w="704" w:type="dxa"/>
          </w:tcPr>
          <w:p w:rsidR="00B60892" w:rsidRPr="00B60892" w:rsidRDefault="00ED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B60892" w:rsidRPr="00B60892" w:rsidRDefault="00B6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Urządzenie fabrycznie nowe</w:t>
            </w:r>
          </w:p>
        </w:tc>
        <w:tc>
          <w:tcPr>
            <w:tcW w:w="1995" w:type="dxa"/>
          </w:tcPr>
          <w:p w:rsidR="00B60892" w:rsidRPr="00B60892" w:rsidRDefault="00B60892" w:rsidP="00ED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99" w:type="dxa"/>
          </w:tcPr>
          <w:p w:rsidR="00B60892" w:rsidRPr="00B60892" w:rsidRDefault="00B6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892" w:rsidRPr="00B60892" w:rsidTr="00B60892">
        <w:tc>
          <w:tcPr>
            <w:tcW w:w="704" w:type="dxa"/>
          </w:tcPr>
          <w:p w:rsidR="00B60892" w:rsidRPr="00B60892" w:rsidRDefault="00ED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B60892" w:rsidRPr="00B60892" w:rsidRDefault="00B6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Kraj produkcji</w:t>
            </w:r>
          </w:p>
        </w:tc>
        <w:tc>
          <w:tcPr>
            <w:tcW w:w="1995" w:type="dxa"/>
          </w:tcPr>
          <w:p w:rsidR="00B60892" w:rsidRPr="00B60892" w:rsidRDefault="00B60892" w:rsidP="00ED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3499" w:type="dxa"/>
          </w:tcPr>
          <w:p w:rsidR="00B60892" w:rsidRPr="00B60892" w:rsidRDefault="00B6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62" w:rsidRPr="00292C16" w:rsidRDefault="00ED6262" w:rsidP="00ED6262"/>
    <w:tbl>
      <w:tblPr>
        <w:tblW w:w="14034" w:type="dxa"/>
        <w:tblInd w:w="-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1985"/>
        <w:gridCol w:w="3504"/>
        <w:gridCol w:w="40"/>
      </w:tblGrid>
      <w:tr w:rsidR="008B7C7E" w:rsidRPr="0044332A" w:rsidTr="008B7C7E">
        <w:trPr>
          <w:gridAfter w:val="1"/>
          <w:wAfter w:w="40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Pulsoksymetr –system monitowania saturacji SpO2 oraz tętna noworodków, dzieci i dorosłych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4D2758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6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Pulsoksymetr stacjonarno-transportowy z wbudowanym akumulatorem i zasilaczem sieciowym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4D2758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Zasilanie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230-</w:t>
            </w:r>
            <w:r w:rsidRPr="004433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240 VAC, 50/60 </w:t>
            </w:r>
            <w:proofErr w:type="spellStart"/>
            <w:r w:rsidRPr="004433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Hz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4D2758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Pojemność akumulatora minimum 5 godzin przy użyciu nowego, w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pełni naładowanego akumulatora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4D2758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Waga maksymalna 1,7 kg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4D2758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Zintegrowany z obudową uchwyt do przenoszenia urządzenia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4D2758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Menu w języku polskim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4D2758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330"/>
        </w:trPr>
        <w:tc>
          <w:tcPr>
            <w:tcW w:w="13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433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MIERZONE WARTOŚCI</w:t>
            </w:r>
          </w:p>
        </w:tc>
      </w:tr>
      <w:tr w:rsidR="008B7C7E" w:rsidRPr="0044332A" w:rsidTr="008B7C7E">
        <w:trPr>
          <w:gridAfter w:val="1"/>
          <w:wAfter w:w="40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Zakres pomiaru saturacji: 1-100%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C8224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Zakres częstości pulsu: 20-250min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C8224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Wskaźnik perfuzji: 0,03-20%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C8224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563"/>
        </w:trPr>
        <w:tc>
          <w:tcPr>
            <w:tcW w:w="139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4332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DOKŁADNOŚĆ POMIARU</w:t>
            </w:r>
          </w:p>
        </w:tc>
      </w:tr>
      <w:tr w:rsidR="008B7C7E" w:rsidRPr="0044332A" w:rsidTr="008B7C7E">
        <w:trPr>
          <w:gridAfter w:val="1"/>
          <w:wAfter w:w="40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Saturacja (%SpO</w:t>
            </w:r>
            <w:r w:rsidRPr="0044332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pl-PL"/>
              </w:rPr>
              <w:t>2</w:t>
            </w:r>
            <w:r w:rsidRPr="004433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+/-1SD)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46227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6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Dorośli: 70-100% +/- 2 cyfry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46227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Noworodki: 70-100% +/- 3 cyfry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46227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Niska perfuzja: 70-100% +/-2 cyfry</w:t>
            </w:r>
          </w:p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46227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Częstość pulsu: 20-250 min +/- 3 cyfry</w:t>
            </w:r>
          </w:p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46227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39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Częstość pulsu dla niskiej perfuzji: 20-250 min </w:t>
            </w:r>
            <w:r w:rsidRPr="0044332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4433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+/-3 cyfry</w:t>
            </w:r>
          </w:p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46227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669"/>
        </w:trPr>
        <w:tc>
          <w:tcPr>
            <w:tcW w:w="139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433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WYŚWIETLACZ</w:t>
            </w:r>
            <w:r w:rsidRPr="0044332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– ELEMENTY WYŚWIETLACZA </w:t>
            </w:r>
          </w:p>
        </w:tc>
      </w:tr>
      <w:tr w:rsidR="008B7C7E" w:rsidRPr="0044332A" w:rsidTr="008B7C7E">
        <w:trPr>
          <w:gridAfter w:val="1"/>
          <w:wAfter w:w="40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32A">
              <w:rPr>
                <w:rFonts w:ascii="Times New Roman" w:hAnsi="Times New Roman"/>
                <w:sz w:val="24"/>
                <w:szCs w:val="24"/>
              </w:rPr>
              <w:t>Kolorowy wyświetlacz TFT LCD prezentujący wszystkie  graficzne i numeryczne  informacje pacjenta oraz komunik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aty </w:t>
            </w:r>
            <w:r w:rsidRPr="0044332A">
              <w:rPr>
                <w:rFonts w:ascii="Times New Roman" w:hAnsi="Times New Roman"/>
                <w:sz w:val="24"/>
                <w:szCs w:val="24"/>
              </w:rPr>
              <w:t>Ostrzegawcze.</w:t>
            </w:r>
            <w:r w:rsidRPr="0044332A">
              <w:rPr>
                <w:rFonts w:ascii="MyriadPro-Regular" w:hAnsi="MyriadPro-Regular" w:cs="MyriadPro-Regular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042CF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332A">
              <w:rPr>
                <w:rFonts w:ascii="Times New Roman" w:hAnsi="Times New Roman"/>
                <w:sz w:val="24"/>
                <w:szCs w:val="24"/>
                <w:lang w:val="en-US"/>
              </w:rPr>
              <w:t>Wyświetlanie</w:t>
            </w:r>
            <w:proofErr w:type="spellEnd"/>
            <w:r w:rsidRPr="00443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32A">
              <w:rPr>
                <w:rFonts w:ascii="Times New Roman" w:hAnsi="Times New Roman"/>
                <w:sz w:val="24"/>
                <w:szCs w:val="24"/>
                <w:lang w:val="en-US"/>
              </w:rPr>
              <w:t>krzywej</w:t>
            </w:r>
            <w:proofErr w:type="spellEnd"/>
            <w:r w:rsidRPr="00443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32A">
              <w:rPr>
                <w:rFonts w:ascii="Times New Roman" w:hAnsi="Times New Roman"/>
                <w:sz w:val="24"/>
                <w:szCs w:val="24"/>
                <w:lang w:val="en-US"/>
              </w:rPr>
              <w:t>pletyzmografu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042CF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hAnsi="Times New Roman"/>
                <w:sz w:val="24"/>
                <w:szCs w:val="24"/>
              </w:rPr>
              <w:t xml:space="preserve">Wyświetlanie SpO2 — bieżąca wartość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042CF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41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hAnsi="Times New Roman"/>
                <w:sz w:val="24"/>
                <w:szCs w:val="24"/>
              </w:rPr>
              <w:t>Wyświetlanie górnego i dolnego limitu alarmowego dla saturacji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042CF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40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4332A">
              <w:rPr>
                <w:rFonts w:ascii="Times New Roman" w:hAnsi="Times New Roman"/>
                <w:sz w:val="24"/>
                <w:szCs w:val="24"/>
              </w:rPr>
              <w:t>Wyświetlanie</w:t>
            </w:r>
            <w:r w:rsidRPr="00443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32A">
              <w:rPr>
                <w:rFonts w:ascii="Times New Roman" w:hAnsi="Times New Roman"/>
                <w:sz w:val="24"/>
                <w:szCs w:val="24"/>
                <w:lang w:val="en-US"/>
              </w:rPr>
              <w:t>amplitudy</w:t>
            </w:r>
            <w:proofErr w:type="spellEnd"/>
            <w:r w:rsidRPr="00443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32A">
              <w:rPr>
                <w:rFonts w:ascii="Times New Roman" w:hAnsi="Times New Roman"/>
                <w:sz w:val="24"/>
                <w:szCs w:val="24"/>
                <w:lang w:val="en-US"/>
              </w:rPr>
              <w:t>tętna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042CF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41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Wyświetlanie </w:t>
            </w:r>
            <w:r w:rsidRPr="0044332A">
              <w:rPr>
                <w:rFonts w:ascii="Times New Roman" w:hAnsi="Times New Roman"/>
                <w:sz w:val="24"/>
                <w:szCs w:val="24"/>
              </w:rPr>
              <w:t>częstości tętna - bieżąca wartość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042CF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hAnsi="Times New Roman"/>
                <w:sz w:val="24"/>
                <w:szCs w:val="24"/>
              </w:rPr>
              <w:t>Wyświetlanie górnego i dolnego limitu alarmowego dla tętna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042CF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24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Wyświetlanie czasu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042CF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Wyświetlanie ikony aktywnego alarmu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2D2E1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hAnsi="Times New Roman"/>
                <w:sz w:val="24"/>
                <w:szCs w:val="24"/>
              </w:rPr>
              <w:t>Wskaźnik zasilania sieciowego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2D2E1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hAnsi="Times New Roman"/>
                <w:sz w:val="24"/>
                <w:szCs w:val="24"/>
              </w:rPr>
              <w:t>Ikona stanu baterii informująca o stopniu naładowania akumulatora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2D2E1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44332A">
              <w:rPr>
                <w:rFonts w:ascii="Times New Roman" w:hAnsi="Times New Roman"/>
                <w:sz w:val="24"/>
                <w:szCs w:val="24"/>
                <w:lang w:val="en-US"/>
              </w:rPr>
              <w:t>Wskaźnik</w:t>
            </w:r>
            <w:proofErr w:type="spellEnd"/>
            <w:r w:rsidRPr="00443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32A">
              <w:rPr>
                <w:rFonts w:ascii="Times New Roman" w:hAnsi="Times New Roman"/>
                <w:sz w:val="24"/>
                <w:szCs w:val="24"/>
                <w:lang w:val="en-US"/>
              </w:rPr>
              <w:t>zakłóceń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2D2E1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54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44332A">
              <w:rPr>
                <w:rFonts w:ascii="Times New Roman" w:hAnsi="Times New Roman"/>
                <w:sz w:val="24"/>
                <w:szCs w:val="24"/>
                <w:lang w:val="en-US"/>
              </w:rPr>
              <w:t>Wskaźnik</w:t>
            </w:r>
            <w:proofErr w:type="spellEnd"/>
            <w:r w:rsidRPr="00443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32A">
              <w:rPr>
                <w:rFonts w:ascii="Times New Roman" w:hAnsi="Times New Roman"/>
                <w:sz w:val="24"/>
                <w:szCs w:val="24"/>
                <w:lang w:val="en-US"/>
              </w:rPr>
              <w:t>czujnik</w:t>
            </w:r>
            <w:proofErr w:type="spellEnd"/>
            <w:r w:rsidRPr="00443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32A">
              <w:rPr>
                <w:rFonts w:ascii="Times New Roman" w:hAnsi="Times New Roman"/>
                <w:sz w:val="24"/>
                <w:szCs w:val="24"/>
                <w:lang w:val="en-US"/>
              </w:rPr>
              <w:t>zdjęty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2D2E1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4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44332A">
              <w:rPr>
                <w:rFonts w:ascii="Times New Roman" w:hAnsi="Times New Roman"/>
                <w:sz w:val="24"/>
                <w:szCs w:val="24"/>
                <w:lang w:val="en-US"/>
              </w:rPr>
              <w:t>Wskaźnik</w:t>
            </w:r>
            <w:proofErr w:type="spellEnd"/>
            <w:r w:rsidRPr="00443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32A">
              <w:rPr>
                <w:rFonts w:ascii="Times New Roman" w:hAnsi="Times New Roman"/>
                <w:sz w:val="24"/>
                <w:szCs w:val="24"/>
                <w:lang w:val="en-US"/>
              </w:rPr>
              <w:t>czujnik</w:t>
            </w:r>
            <w:proofErr w:type="spellEnd"/>
            <w:r w:rsidRPr="00443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32A">
              <w:rPr>
                <w:rFonts w:ascii="Times New Roman" w:hAnsi="Times New Roman"/>
                <w:sz w:val="24"/>
                <w:szCs w:val="24"/>
                <w:lang w:val="en-US"/>
              </w:rPr>
              <w:t>odłączony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2D2E1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54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44332A">
              <w:rPr>
                <w:rFonts w:ascii="Times New Roman" w:hAnsi="Times New Roman"/>
                <w:sz w:val="24"/>
                <w:szCs w:val="24"/>
                <w:lang w:val="en-US"/>
              </w:rPr>
              <w:t>Wskaźnik</w:t>
            </w:r>
            <w:proofErr w:type="spellEnd"/>
            <w:r w:rsidRPr="00443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32A">
              <w:rPr>
                <w:rFonts w:ascii="Times New Roman" w:hAnsi="Times New Roman"/>
                <w:sz w:val="24"/>
                <w:szCs w:val="24"/>
                <w:lang w:val="en-US"/>
              </w:rPr>
              <w:t>komunikat</w:t>
            </w:r>
            <w:proofErr w:type="spellEnd"/>
            <w:r w:rsidRPr="00443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32A">
              <w:rPr>
                <w:rFonts w:ascii="Times New Roman" w:hAnsi="Times New Roman"/>
                <w:sz w:val="24"/>
                <w:szCs w:val="24"/>
                <w:lang w:val="en-US"/>
              </w:rPr>
              <w:t>czujnika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2D2E1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hAnsi="Times New Roman"/>
                <w:sz w:val="24"/>
                <w:szCs w:val="24"/>
              </w:rPr>
              <w:t>96 godzinna pamięć rejestrowana co 4 s. wszystkich monitorowanych parametrów pod postacią tabelaryczną i graficzną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2D2E1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330"/>
        </w:trPr>
        <w:tc>
          <w:tcPr>
            <w:tcW w:w="13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433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TRANSMISJA DANYCH</w:t>
            </w:r>
          </w:p>
        </w:tc>
      </w:tr>
      <w:tr w:rsidR="008B7C7E" w:rsidRPr="0044332A" w:rsidTr="008B7C7E">
        <w:trPr>
          <w:gridAfter w:val="1"/>
          <w:wAfter w:w="40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hAnsi="Times New Roman"/>
                <w:bCs/>
                <w:sz w:val="24"/>
                <w:szCs w:val="24"/>
              </w:rPr>
              <w:t>Złącze USB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BE097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hAnsi="Times New Roman"/>
                <w:bCs/>
                <w:sz w:val="24"/>
                <w:szCs w:val="24"/>
              </w:rPr>
              <w:t xml:space="preserve">Złącze </w:t>
            </w:r>
            <w:r w:rsidRPr="0044332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Mini USB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BE097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Funkcja przywołania pielęgniarki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BE097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330"/>
        </w:trPr>
        <w:tc>
          <w:tcPr>
            <w:tcW w:w="13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433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ALARMY</w:t>
            </w:r>
          </w:p>
        </w:tc>
      </w:tr>
      <w:tr w:rsidR="008B7C7E" w:rsidRPr="0044332A" w:rsidTr="008B7C7E">
        <w:trPr>
          <w:gridAfter w:val="1"/>
          <w:wAfter w:w="40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3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Regulacja czasu opóźnienia reakcji alarmu na zmianę saturacji w zakresie: 10s, 25s, 50s, 100s dla zmian o 1%.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950BC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3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Regulacja czasu opóźnienia reakcji na zmianę saturacji wyższą niż 1% według algorytmu: (10s, 25s, 50s, 100s) /   wartość zmiany saturacji = czas opóźnienia reakcji alarmu.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950BC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hAnsi="Times New Roman"/>
                <w:sz w:val="24"/>
                <w:szCs w:val="24"/>
              </w:rPr>
              <w:t>Alarmy dźwiękowe o wysokim, średnim i niskim priorytecie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950BC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39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hAnsi="Times New Roman"/>
                <w:sz w:val="24"/>
                <w:szCs w:val="24"/>
              </w:rPr>
              <w:t>Alarm wizualny i dźwiękowy dla  częstość pulsu powyżej dolnej granicy.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950BC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hAnsi="Times New Roman"/>
                <w:sz w:val="24"/>
                <w:szCs w:val="24"/>
              </w:rPr>
              <w:t>Alarm wizualny i dźwiękowy dla  częstość pulsu powyżej górnej granicy.</w:t>
            </w:r>
          </w:p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950BC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hAnsi="Times New Roman"/>
                <w:sz w:val="24"/>
                <w:szCs w:val="24"/>
              </w:rPr>
              <w:t>Alarm wizualny i dźwiękowy dla SpO2  powyżej górnej granicy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950BC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6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hAnsi="Times New Roman"/>
                <w:sz w:val="24"/>
                <w:szCs w:val="24"/>
              </w:rPr>
              <w:t>Alarm wizualny i dźwiękowy dla SpO2 powyżej dolnej granicy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950BC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hAnsi="Times New Roman"/>
                <w:sz w:val="24"/>
                <w:szCs w:val="24"/>
              </w:rPr>
              <w:t>Alarm dla odłączenia SpO2 Kabla/Sensora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950BC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Alarm dla </w:t>
            </w:r>
            <w:r w:rsidRPr="0044332A">
              <w:rPr>
                <w:rFonts w:ascii="Times New Roman" w:hAnsi="Times New Roman"/>
                <w:sz w:val="24"/>
                <w:szCs w:val="24"/>
              </w:rPr>
              <w:t>SpO2 zdjęcie czujnika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950BC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Alarm dla </w:t>
            </w:r>
            <w:proofErr w:type="spellStart"/>
            <w:r w:rsidRPr="0044332A">
              <w:rPr>
                <w:rFonts w:ascii="Times New Roman" w:hAnsi="Times New Roman"/>
                <w:sz w:val="24"/>
                <w:szCs w:val="24"/>
                <w:lang w:val="en-US"/>
              </w:rPr>
              <w:t>rozładowanej</w:t>
            </w:r>
            <w:proofErr w:type="spellEnd"/>
            <w:r w:rsidRPr="00443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32A">
              <w:rPr>
                <w:rFonts w:ascii="Times New Roman" w:hAnsi="Times New Roman"/>
                <w:sz w:val="24"/>
                <w:szCs w:val="24"/>
                <w:lang w:val="en-US"/>
              </w:rPr>
              <w:t>baterii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950BC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hAnsi="Times New Roman"/>
                <w:sz w:val="24"/>
                <w:szCs w:val="24"/>
              </w:rPr>
              <w:t>Alarm wizualny i dźwiękowy dla całkowicie  rozładowanej baterii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950BC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Możliwość  </w:t>
            </w:r>
            <w:r w:rsidRPr="0044332A">
              <w:rPr>
                <w:rFonts w:ascii="Times New Roman" w:hAnsi="Times New Roman"/>
                <w:bCs/>
                <w:iCs/>
                <w:sz w:val="24"/>
                <w:szCs w:val="24"/>
              </w:rPr>
              <w:t>zawieszenia dźwięków al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armowych na 30, 60, 90, 120 s. przy</w:t>
            </w:r>
            <w:r w:rsidRPr="0044332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jednoczasowym generowaniem alarmów wizualnych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950BC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Regulacja głośności dla alarmu, pulsu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950BC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330"/>
        </w:trPr>
        <w:tc>
          <w:tcPr>
            <w:tcW w:w="13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433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WYPOSAŻENIE STANDARDOWE/DODATKOWE</w:t>
            </w:r>
          </w:p>
        </w:tc>
      </w:tr>
      <w:tr w:rsidR="008B7C7E" w:rsidRPr="0044332A" w:rsidTr="008B7C7E">
        <w:trPr>
          <w:gridAfter w:val="1"/>
          <w:wAfter w:w="40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Przewód łączący urządzenie z czujnikiem pomiarowym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A541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07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Czujnik do pomiaru saturac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ji wielorazowy dla pacjentów &gt;1kg</w:t>
            </w:r>
            <w:r w:rsidRPr="009207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A541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920775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B7C7E" w:rsidRPr="007361A2" w:rsidTr="008B7C7E">
        <w:trPr>
          <w:gridAfter w:val="1"/>
          <w:wAfter w:w="40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7361A2" w:rsidRDefault="008B7C7E" w:rsidP="008B7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Czujniki jednorazowe, sterylne</w:t>
            </w:r>
            <w:r w:rsidRPr="007361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7361A2">
              <w:rPr>
                <w:rFonts w:ascii="Times New Roman" w:hAnsi="Times New Roman"/>
                <w:sz w:val="24"/>
                <w:szCs w:val="24"/>
              </w:rPr>
              <w:t>ezklejowy</w:t>
            </w:r>
            <w:proofErr w:type="spellEnd"/>
            <w:r w:rsidRPr="007361A2">
              <w:rPr>
                <w:rFonts w:ascii="Times New Roman" w:hAnsi="Times New Roman"/>
                <w:sz w:val="24"/>
                <w:szCs w:val="24"/>
              </w:rPr>
              <w:t>, dla noworodków od 1,5-5 kg, zapinany za pomocą 2 pasków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361A2">
              <w:rPr>
                <w:rFonts w:ascii="Times New Roman" w:hAnsi="Times New Roman"/>
                <w:sz w:val="24"/>
                <w:szCs w:val="24"/>
              </w:rPr>
              <w:t>pasek z czu</w:t>
            </w:r>
            <w:r>
              <w:rPr>
                <w:rFonts w:ascii="Times New Roman" w:hAnsi="Times New Roman"/>
                <w:sz w:val="24"/>
                <w:szCs w:val="24"/>
              </w:rPr>
              <w:t>jnikiem + stabilizator na kostkę  (opakowanie zbiorcze 24szt)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A541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C7E" w:rsidRPr="00D6682F" w:rsidTr="008B7C7E">
        <w:trPr>
          <w:gridAfter w:val="1"/>
          <w:wAfter w:w="40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D6682F" w:rsidRDefault="008B7C7E" w:rsidP="008B7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Czujniki jednorazowe</w:t>
            </w:r>
            <w:r w:rsidRPr="005B1F70">
              <w:rPr>
                <w:rFonts w:ascii="Times New Roman" w:hAnsi="Times New Roman"/>
                <w:sz w:val="24"/>
                <w:szCs w:val="24"/>
              </w:rPr>
              <w:t xml:space="preserve"> dla noworodków 3-20kg 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sterylne,  opakowanie (opakowanie zbiorcze 24szt)</w:t>
            </w:r>
          </w:p>
          <w:p w:rsidR="008B7C7E" w:rsidRPr="00D6682F" w:rsidRDefault="008B7C7E" w:rsidP="008B7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A541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C7E" w:rsidTr="008B7C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140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7C7E" w:rsidRPr="00FC6075" w:rsidRDefault="008B7C7E" w:rsidP="00283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75">
              <w:rPr>
                <w:rFonts w:ascii="Times New Roman" w:hAnsi="Times New Roman" w:cs="Times New Roman"/>
                <w:b/>
                <w:sz w:val="24"/>
                <w:szCs w:val="24"/>
              </w:rPr>
              <w:t>Warunki gwarancji</w:t>
            </w:r>
          </w:p>
        </w:tc>
      </w:tr>
      <w:tr w:rsidR="008B7C7E" w:rsidRPr="0025057E" w:rsidTr="008B7C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C7E" w:rsidRPr="00FC6075" w:rsidRDefault="008B7C7E" w:rsidP="0028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C7E" w:rsidRPr="00FC6075" w:rsidRDefault="008B7C7E" w:rsidP="0028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75">
              <w:rPr>
                <w:rFonts w:ascii="Times New Roman" w:hAnsi="Times New Roman" w:cs="Times New Roman"/>
                <w:sz w:val="24"/>
                <w:szCs w:val="24"/>
              </w:rPr>
              <w:t>Okres gwarancji -minimum 24 miesiące liczony od momentu uruchomienia systemu.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C7E" w:rsidRPr="00FC6075" w:rsidRDefault="008B7C7E" w:rsidP="0028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7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7C7E" w:rsidRPr="00FC6075" w:rsidRDefault="008B7C7E" w:rsidP="0028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C7E" w:rsidRPr="0025057E" w:rsidTr="008B7C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C7E" w:rsidRPr="00FC6075" w:rsidRDefault="008B7C7E" w:rsidP="0028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C7E" w:rsidRPr="00FC6075" w:rsidRDefault="008B7C7E" w:rsidP="0028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75">
              <w:rPr>
                <w:rFonts w:ascii="Times New Roman" w:hAnsi="Times New Roman" w:cs="Times New Roman"/>
                <w:sz w:val="24"/>
                <w:szCs w:val="24"/>
              </w:rPr>
              <w:t>Czas reakcji od momentu zgłoszenia usterki i przyjazdu serwisu max 24godziny, wyłączając dni ustawowo wolne od pracy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C7E" w:rsidRPr="00FC6075" w:rsidRDefault="008B7C7E" w:rsidP="0028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7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7C7E" w:rsidRPr="00FC6075" w:rsidRDefault="008B7C7E" w:rsidP="0028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C7E" w:rsidRPr="0025057E" w:rsidTr="008B7C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C7E" w:rsidRPr="00FC6075" w:rsidRDefault="008B7C7E" w:rsidP="0028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C7E" w:rsidRPr="00FC6075" w:rsidRDefault="008B7C7E" w:rsidP="0028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75">
              <w:rPr>
                <w:rFonts w:ascii="Times New Roman" w:hAnsi="Times New Roman" w:cs="Times New Roman"/>
                <w:sz w:val="24"/>
                <w:szCs w:val="24"/>
              </w:rPr>
              <w:t xml:space="preserve">Maksymalny czas usunięcia usterki  od momentu zdiagnozowania , gdy zachodzi konieczność sprowadzania części zamiennych 10 dni </w:t>
            </w:r>
            <w:proofErr w:type="spellStart"/>
            <w:r w:rsidRPr="00FC6075">
              <w:rPr>
                <w:rFonts w:ascii="Times New Roman" w:hAnsi="Times New Roman" w:cs="Times New Roman"/>
                <w:sz w:val="24"/>
                <w:szCs w:val="24"/>
              </w:rPr>
              <w:t>wyłączjąc</w:t>
            </w:r>
            <w:proofErr w:type="spellEnd"/>
            <w:r w:rsidRPr="00FC6075">
              <w:rPr>
                <w:rFonts w:ascii="Times New Roman" w:hAnsi="Times New Roman" w:cs="Times New Roman"/>
                <w:sz w:val="24"/>
                <w:szCs w:val="24"/>
              </w:rPr>
              <w:t xml:space="preserve"> dni wolne ustawowo od pracy.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C7E" w:rsidRPr="00FC6075" w:rsidRDefault="008B7C7E" w:rsidP="0028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7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7C7E" w:rsidRPr="00FC6075" w:rsidRDefault="008B7C7E" w:rsidP="0028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C7E" w:rsidRPr="0025057E" w:rsidTr="008B7C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C7E" w:rsidRPr="00FC6075" w:rsidRDefault="008B7C7E" w:rsidP="0028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C7E" w:rsidRPr="00FC6075" w:rsidRDefault="008B7C7E" w:rsidP="0028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75">
              <w:rPr>
                <w:rFonts w:ascii="Times New Roman" w:hAnsi="Times New Roman" w:cs="Times New Roman"/>
                <w:sz w:val="24"/>
                <w:szCs w:val="24"/>
              </w:rPr>
              <w:t>Czas naprawy gwarancyjnej przedłużający okres gwarancji liczony od momentu zgłoszenia.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C7E" w:rsidRPr="00FC6075" w:rsidRDefault="008B7C7E" w:rsidP="0028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7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7C7E" w:rsidRPr="00FC6075" w:rsidRDefault="008B7C7E" w:rsidP="0028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C7E" w:rsidRPr="0025057E" w:rsidTr="008B7C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C7E" w:rsidRPr="00FC6075" w:rsidRDefault="008B7C7E" w:rsidP="0028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C7E" w:rsidRPr="00FC6075" w:rsidRDefault="008B7C7E" w:rsidP="0028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75">
              <w:rPr>
                <w:rFonts w:ascii="Times New Roman" w:hAnsi="Times New Roman" w:cs="Times New Roman"/>
                <w:sz w:val="24"/>
                <w:szCs w:val="24"/>
              </w:rPr>
              <w:t>Minimalna liczba napraw powodująca wymianę podzespołu na nowy    3-naprawy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C7E" w:rsidRPr="00FC6075" w:rsidRDefault="008B7C7E" w:rsidP="0028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7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7C7E" w:rsidRPr="00FC6075" w:rsidRDefault="008B7C7E" w:rsidP="0028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C7E" w:rsidRPr="0025057E" w:rsidTr="008B7C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C7E" w:rsidRPr="00FC6075" w:rsidRDefault="008B7C7E" w:rsidP="0028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7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C7E" w:rsidRPr="00FC6075" w:rsidRDefault="008B7C7E" w:rsidP="0028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75">
              <w:rPr>
                <w:rFonts w:ascii="Times New Roman" w:hAnsi="Times New Roman" w:cs="Times New Roman"/>
                <w:sz w:val="24"/>
                <w:szCs w:val="24"/>
              </w:rPr>
              <w:t>Czas usunięcia usterki nie wymagający wymiany podzespołów nie wliczając godzin zawartych w dniach ustawowo wolnych    max 48 godzin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C7E" w:rsidRPr="00FC6075" w:rsidRDefault="008B7C7E" w:rsidP="0028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7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7C7E" w:rsidRPr="00FC6075" w:rsidRDefault="008B7C7E" w:rsidP="0028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C7E" w:rsidRPr="0025057E" w:rsidTr="008B7C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C7E" w:rsidRPr="00FC6075" w:rsidRDefault="008B7C7E" w:rsidP="0028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7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C7E" w:rsidRPr="00CA1BE4" w:rsidRDefault="008B7C7E" w:rsidP="002835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1B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Autoryzowany serwis gwarancyjny i</w:t>
            </w:r>
            <w:r w:rsidR="00CA1B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pogwarancyjny</w:t>
            </w:r>
            <w:r w:rsidRPr="00CA1B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w tym ich lokalizacja, wy</w:t>
            </w:r>
            <w:r w:rsidR="00CA1B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kaz punktów serwisowych</w:t>
            </w:r>
            <w:bookmarkStart w:id="0" w:name="_GoBack"/>
            <w:bookmarkEnd w:id="0"/>
            <w:r w:rsidRPr="00CA1B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ich lokalizacja (Proszę podać lub wskazać na odpowiedni dokument załączony do oferty)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C7E" w:rsidRPr="00FC6075" w:rsidRDefault="008B7C7E" w:rsidP="0028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7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7C7E" w:rsidRPr="00FC6075" w:rsidRDefault="008B7C7E" w:rsidP="0028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C7E" w:rsidRPr="0025057E" w:rsidTr="008B7C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C7E" w:rsidRPr="00FC6075" w:rsidRDefault="008B7C7E" w:rsidP="0028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7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C7E" w:rsidRPr="00FC6075" w:rsidRDefault="008B7C7E" w:rsidP="0028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75">
              <w:rPr>
                <w:rFonts w:ascii="Times New Roman" w:hAnsi="Times New Roman" w:cs="Times New Roman"/>
                <w:sz w:val="24"/>
                <w:szCs w:val="24"/>
              </w:rPr>
              <w:t>Adres najbliższego serwisu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C7E" w:rsidRPr="00FC6075" w:rsidRDefault="008B7C7E" w:rsidP="0028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75">
              <w:rPr>
                <w:rFonts w:ascii="Times New Roman" w:hAnsi="Times New Roman" w:cs="Times New Roman"/>
                <w:sz w:val="24"/>
                <w:szCs w:val="24"/>
              </w:rPr>
              <w:t>Tak podać</w:t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7C7E" w:rsidRPr="00FC6075" w:rsidRDefault="008B7C7E" w:rsidP="0028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C7E" w:rsidRPr="0025057E" w:rsidTr="008B7C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C7E" w:rsidRPr="00FC6075" w:rsidRDefault="008B7C7E" w:rsidP="0028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7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C7E" w:rsidRPr="00FC6075" w:rsidRDefault="008B7C7E" w:rsidP="0028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75">
              <w:rPr>
                <w:rFonts w:ascii="Times New Roman" w:hAnsi="Times New Roman" w:cs="Times New Roman"/>
                <w:sz w:val="24"/>
                <w:szCs w:val="24"/>
              </w:rPr>
              <w:t>Numer telefonu i faksu na który mają być zgłaszane awarie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C7E" w:rsidRPr="00FC6075" w:rsidRDefault="008B7C7E" w:rsidP="0028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075">
              <w:rPr>
                <w:rFonts w:ascii="Times New Roman" w:hAnsi="Times New Roman" w:cs="Times New Roman"/>
                <w:sz w:val="24"/>
                <w:szCs w:val="24"/>
              </w:rPr>
              <w:t>Tak,podać</w:t>
            </w:r>
            <w:proofErr w:type="spellEnd"/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7C7E" w:rsidRPr="00FC6075" w:rsidRDefault="008B7C7E" w:rsidP="0028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C7E" w:rsidRPr="0025057E" w:rsidTr="008B7C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C7E" w:rsidRPr="00FC6075" w:rsidRDefault="008B7C7E" w:rsidP="0028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7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C7E" w:rsidRPr="00FC6075" w:rsidRDefault="008B7C7E" w:rsidP="0028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75">
              <w:rPr>
                <w:rFonts w:ascii="Times New Roman" w:hAnsi="Times New Roman" w:cs="Times New Roman"/>
                <w:sz w:val="24"/>
                <w:szCs w:val="24"/>
              </w:rPr>
              <w:t xml:space="preserve"> Minimum jeden bezpłatny przegląd techniczny  w ciągu roku na całość zamówienia w okresie trwania gwarancji plus jeden w ostatnim miesiącu trwania okresu  gwarancyjnego.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C7E" w:rsidRPr="00FC6075" w:rsidRDefault="008B7C7E" w:rsidP="0028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7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7C7E" w:rsidRPr="00FC6075" w:rsidRDefault="008B7C7E" w:rsidP="0028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C7E" w:rsidRPr="0025057E" w:rsidTr="008B7C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140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7C7E" w:rsidRPr="00FC6075" w:rsidRDefault="008B7C7E" w:rsidP="0028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Serwis pogwarancyjny</w:t>
            </w:r>
          </w:p>
        </w:tc>
      </w:tr>
      <w:tr w:rsidR="008B7C7E" w:rsidRPr="0025057E" w:rsidTr="008B7C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C7E" w:rsidRPr="00FC6075" w:rsidRDefault="008B7C7E" w:rsidP="0028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C7E" w:rsidRPr="00FC6075" w:rsidRDefault="008B7C7E" w:rsidP="0028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75">
              <w:rPr>
                <w:rFonts w:ascii="Times New Roman" w:hAnsi="Times New Roman" w:cs="Times New Roman"/>
                <w:sz w:val="24"/>
                <w:szCs w:val="24"/>
              </w:rPr>
              <w:t>Czas reakcji serwisu od momentu zgłoszenia usterki odrębnym zleceniem min. 48godzin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C7E" w:rsidRPr="00FC6075" w:rsidRDefault="008B7C7E" w:rsidP="0028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7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7C7E" w:rsidRPr="00FC6075" w:rsidRDefault="008B7C7E" w:rsidP="0028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46A" w:rsidRPr="00B60892" w:rsidRDefault="0077646A">
      <w:pPr>
        <w:rPr>
          <w:rFonts w:ascii="Times New Roman" w:hAnsi="Times New Roman" w:cs="Times New Roman"/>
          <w:sz w:val="24"/>
          <w:szCs w:val="24"/>
        </w:rPr>
      </w:pPr>
    </w:p>
    <w:sectPr w:rsidR="0077646A" w:rsidRPr="00B60892" w:rsidSect="00B60892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E5F" w:rsidRDefault="00613E5F" w:rsidP="00A24A1A">
      <w:pPr>
        <w:spacing w:after="0" w:line="240" w:lineRule="auto"/>
      </w:pPr>
      <w:r>
        <w:separator/>
      </w:r>
    </w:p>
  </w:endnote>
  <w:endnote w:type="continuationSeparator" w:id="0">
    <w:p w:rsidR="00613E5F" w:rsidRDefault="00613E5F" w:rsidP="00A24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Pro-Regular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327262"/>
      <w:docPartObj>
        <w:docPartGallery w:val="Page Numbers (Bottom of Page)"/>
        <w:docPartUnique/>
      </w:docPartObj>
    </w:sdtPr>
    <w:sdtEndPr/>
    <w:sdtContent>
      <w:p w:rsidR="00A24A1A" w:rsidRDefault="00A24A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BE4">
          <w:rPr>
            <w:noProof/>
          </w:rPr>
          <w:t>3</w:t>
        </w:r>
        <w:r>
          <w:fldChar w:fldCharType="end"/>
        </w:r>
      </w:p>
    </w:sdtContent>
  </w:sdt>
  <w:p w:rsidR="00A24A1A" w:rsidRDefault="00A24A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E5F" w:rsidRDefault="00613E5F" w:rsidP="00A24A1A">
      <w:pPr>
        <w:spacing w:after="0" w:line="240" w:lineRule="auto"/>
      </w:pPr>
      <w:r>
        <w:separator/>
      </w:r>
    </w:p>
  </w:footnote>
  <w:footnote w:type="continuationSeparator" w:id="0">
    <w:p w:rsidR="00613E5F" w:rsidRDefault="00613E5F" w:rsidP="00A24A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92"/>
    <w:rsid w:val="00613E5F"/>
    <w:rsid w:val="0077646A"/>
    <w:rsid w:val="007B21C3"/>
    <w:rsid w:val="008B7C7E"/>
    <w:rsid w:val="00904900"/>
    <w:rsid w:val="00A24A1A"/>
    <w:rsid w:val="00B60892"/>
    <w:rsid w:val="00BE63C3"/>
    <w:rsid w:val="00CA1BE4"/>
    <w:rsid w:val="00ED6262"/>
    <w:rsid w:val="00F05A5B"/>
    <w:rsid w:val="00FC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99E1F-E639-4836-872C-4667B485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0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24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4A1A"/>
  </w:style>
  <w:style w:type="paragraph" w:styleId="Stopka">
    <w:name w:val="footer"/>
    <w:basedOn w:val="Normalny"/>
    <w:link w:val="StopkaZnak"/>
    <w:uiPriority w:val="99"/>
    <w:unhideWhenUsed/>
    <w:rsid w:val="00A24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A1A"/>
  </w:style>
  <w:style w:type="paragraph" w:styleId="Tekstdymka">
    <w:name w:val="Balloon Text"/>
    <w:basedOn w:val="Normalny"/>
    <w:link w:val="TekstdymkaZnak"/>
    <w:uiPriority w:val="99"/>
    <w:semiHidden/>
    <w:unhideWhenUsed/>
    <w:rsid w:val="00A24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7</cp:revision>
  <cp:lastPrinted>2018-02-15T10:34:00Z</cp:lastPrinted>
  <dcterms:created xsi:type="dcterms:W3CDTF">2017-06-08T11:45:00Z</dcterms:created>
  <dcterms:modified xsi:type="dcterms:W3CDTF">2018-02-15T10:35:00Z</dcterms:modified>
</cp:coreProperties>
</file>