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57" w:rsidRDefault="00FC2557" w:rsidP="00FC2557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ab/>
        <w:t>Zał.2</w:t>
      </w:r>
    </w:p>
    <w:p w:rsidR="004472A1" w:rsidRPr="004472A1" w:rsidRDefault="00FC2557" w:rsidP="004472A1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Warunki udziału w postepowaniu</w:t>
      </w:r>
    </w:p>
    <w:p w:rsidR="004472A1" w:rsidRDefault="004472A1" w:rsidP="004472A1">
      <w:pPr>
        <w:keepNext/>
        <w:widowControl w:val="0"/>
        <w:suppressAutoHyphens/>
        <w:snapToGri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 w:bidi="pl-PL"/>
        </w:rPr>
      </w:pPr>
    </w:p>
    <w:p w:rsidR="004472A1" w:rsidRPr="004472A1" w:rsidRDefault="004472A1" w:rsidP="004472A1">
      <w:pPr>
        <w:numPr>
          <w:ilvl w:val="2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>O udzielenie zamówienia mogą się ubiegać Wykonawcy spełniający warunki w zakresie:</w:t>
      </w:r>
    </w:p>
    <w:p w:rsidR="004472A1" w:rsidRPr="004472A1" w:rsidRDefault="004472A1" w:rsidP="004472A1">
      <w:pPr>
        <w:spacing w:line="27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>1) zdolności technicznej lub zawodowej:</w:t>
      </w:r>
    </w:p>
    <w:p w:rsidR="004472A1" w:rsidRPr="004472A1" w:rsidRDefault="004472A1" w:rsidP="004472A1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Zamawiający uzna warunek za spełniony, jeżeli Wykonawca wykaże, że w okresie ostatnich </w:t>
      </w:r>
      <w:r w:rsidRPr="004472A1">
        <w:rPr>
          <w:rFonts w:ascii="Times New Roman" w:eastAsia="PMingLiU" w:hAnsi="Times New Roman" w:cs="Times New Roman"/>
          <w:sz w:val="20"/>
          <w:szCs w:val="20"/>
        </w:rPr>
        <w:br/>
      </w:r>
      <w:r w:rsidRPr="004472A1">
        <w:rPr>
          <w:rFonts w:ascii="Times New Roman" w:hAnsi="Times New Roman" w:cs="Times New Roman"/>
          <w:sz w:val="20"/>
          <w:szCs w:val="20"/>
        </w:rPr>
        <w:t>3 lat przed upływem terminu składania ofert, a jeżeli okres prowadzenia działalności jest krótszy - w tym okresie, należycie wykonał bądź wykonuje:</w:t>
      </w:r>
    </w:p>
    <w:p w:rsidR="004472A1" w:rsidRPr="004472A1" w:rsidRDefault="004472A1" w:rsidP="004472A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co najmniej 2 usługi, realizowane nieprzerwanie przez okres nie krótszy niż 12 miesięcy, obejmującą swoim zakresem kompleksową obsługę prawną na rzecz podmiotów działalności leczniczej lecznictwa zamkniętego o co najmniej </w:t>
      </w:r>
      <w:r w:rsidR="00770E08">
        <w:rPr>
          <w:rFonts w:ascii="Times New Roman" w:hAnsi="Times New Roman" w:cs="Times New Roman"/>
          <w:color w:val="FF0000"/>
          <w:sz w:val="20"/>
          <w:szCs w:val="20"/>
        </w:rPr>
        <w:t>650</w:t>
      </w:r>
      <w:r w:rsidRPr="004472A1">
        <w:rPr>
          <w:rFonts w:ascii="Times New Roman" w:hAnsi="Times New Roman" w:cs="Times New Roman"/>
          <w:color w:val="FF0000"/>
          <w:sz w:val="20"/>
          <w:szCs w:val="20"/>
        </w:rPr>
        <w:t xml:space="preserve"> liczbie</w:t>
      </w:r>
      <w:r w:rsidRPr="004472A1">
        <w:rPr>
          <w:rFonts w:ascii="Times New Roman" w:hAnsi="Times New Roman" w:cs="Times New Roman"/>
          <w:sz w:val="20"/>
          <w:szCs w:val="20"/>
        </w:rPr>
        <w:t xml:space="preserve"> łóżek o wartości nie mniejszej niż 80 000,00 zł brutto (słownie: osiemdziesiąt tysięcy złotych brutto), w ramach których realizowane było zastępstwo w odniesieniu do błędów w sztuce medycznej ze skutkiem pozytywnym dla Zamawiającego, zastępstwa ze skutkiem pozytywnym (oddalenie albo odrzucenie odwołania) przed KIO oraz reprezentowanie ze skutkiem zawarcia porozumienia w wyniku sporów ze związkami zawodowymi. UWAGA - Niedopuszczalne jest łącznie kilku usług świadczonych w ramach oddzielnych umów, choćby dla tego samego podmiotu, mających na celu uzyskanie w sumie wartości, co najmniej 80 000,00 zł; oraz </w:t>
      </w:r>
    </w:p>
    <w:p w:rsidR="004472A1" w:rsidRDefault="004472A1" w:rsidP="004472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2A1">
        <w:rPr>
          <w:rFonts w:ascii="Times New Roman" w:hAnsi="Times New Roman" w:cs="Times New Roman"/>
          <w:sz w:val="20"/>
          <w:szCs w:val="20"/>
        </w:rPr>
        <w:t xml:space="preserve">co najmniej 2 usługi (różne od wskazanych w lit. a) realizowane nieprzerwanie przez okres nie krótszy niż 12 miesięcy każda, obejmujące swoim zakresem kompleksowe doradztwo prawne przy udzielaniu zamówień publicznych na rzecz jednostek </w:t>
      </w:r>
      <w:r w:rsidRPr="004472A1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>– podmiotów sektora finansów publicznych, w tym co najmniej w ramach jednej usługi realizowane było zastępstwo przed organami kontrolnymi w przedmiocie prawidłowości prowadzonych postępowań o zamówienie publiczne</w:t>
      </w:r>
      <w:r w:rsidRPr="004472A1">
        <w:rPr>
          <w:rFonts w:ascii="Times New Roman" w:hAnsi="Times New Roman" w:cs="Times New Roman"/>
          <w:sz w:val="20"/>
          <w:szCs w:val="20"/>
        </w:rPr>
        <w:t>, w co najmniej jednej realizowane było zastępstwo przed Instytucją Pośredniczącą lub Instytucją Zarządzającą w przedmiocie kwalifikowalności środków pochodzących ze źródeł zewnętrznych, w co najmniej jednej realizowane było zastępstwo w toku postępowania  - zakończonego ze skutkiem pozytywnym – dotyczącego dyscypliny finansów publicznych oraz załączy dowody potwierdzające, że te usługi zostały wykonane lub są wykonywane należycie, w tym poprzez własne oświadczenie wykonawcy w tym przedmiocie; zamawiający zastrzega sobie prawo występowania do Zamawiających celem weryfikacji oświadczeń własnych wykonawcy.</w:t>
      </w:r>
      <w:r w:rsidR="00BF0C7E">
        <w:rPr>
          <w:rFonts w:ascii="Times New Roman" w:hAnsi="Times New Roman" w:cs="Times New Roman"/>
          <w:sz w:val="20"/>
          <w:szCs w:val="20"/>
        </w:rPr>
        <w:t xml:space="preserve"> </w:t>
      </w:r>
      <w:r w:rsidRPr="004472A1">
        <w:rPr>
          <w:rFonts w:ascii="Times New Roman" w:hAnsi="Times New Roman" w:cs="Times New Roman"/>
          <w:sz w:val="20"/>
          <w:szCs w:val="20"/>
        </w:rPr>
        <w:t>W przypadku wykonawców ubiegających się wspólnie usługi z lit. a) oraz co najmniej jedną usługę z lit. b musi wykazać jeden ten sam wykonawca.</w:t>
      </w:r>
    </w:p>
    <w:p w:rsidR="00770E08" w:rsidRDefault="00770E08" w:rsidP="00770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E08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Kryterium oceny ofert:</w:t>
      </w:r>
    </w:p>
    <w:p w:rsidR="00770E08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0E08" w:rsidRPr="00ED4C09" w:rsidRDefault="00770E08" w:rsidP="00770E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usługi </w:t>
      </w:r>
      <w:r w:rsidR="00ED4C09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powyżej  usług wskazanych  na spełnienie warunków udziału w postepowaniu 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 pkt a) i pkt b)-  10 pkt</w:t>
      </w:r>
    </w:p>
    <w:p w:rsidR="00770E08" w:rsidRPr="00ED4C09" w:rsidRDefault="00ED4C09" w:rsidP="00770E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i więcej  usług  p</w:t>
      </w:r>
      <w:r w:rsidR="00770E08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owyżej 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usług </w:t>
      </w:r>
      <w:r w:rsidR="00770E08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wskazanych  na spełnienie warunków udziału w postepowaniu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</w:t>
      </w:r>
      <w:r w:rsidR="00770E08" w:rsidRPr="00ED4C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zakresie pkt a i pkt b)-   20 pkt</w:t>
      </w:r>
    </w:p>
    <w:p w:rsidR="00770E08" w:rsidRPr="00770E08" w:rsidRDefault="00770E08" w:rsidP="00770E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E08" w:rsidRPr="00770E08" w:rsidRDefault="00770E08" w:rsidP="00770E08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Zamawiający uzna warunek za spełniony w przypadku, gdy Wykonawca wykaże,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>że dysponuje lub będzie dysponował zespołem co najmniej 4 osób zdolnych do wykonania zamówienia, tj.:</w:t>
      </w:r>
    </w:p>
    <w:p w:rsidR="00770E08" w:rsidRPr="00770E08" w:rsidRDefault="00770E08" w:rsidP="00770E08">
      <w:pPr>
        <w:spacing w:line="276" w:lineRule="auto"/>
        <w:ind w:left="567" w:hanging="14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05202F">
        <w:rPr>
          <w:rFonts w:ascii="Times New Roman" w:hAnsi="Times New Roman" w:cs="Times New Roman"/>
          <w:sz w:val="20"/>
          <w:szCs w:val="20"/>
          <w:u w:val="single"/>
        </w:rPr>
        <w:t xml:space="preserve"> min. </w:t>
      </w:r>
      <w:r w:rsidRPr="00770E08">
        <w:rPr>
          <w:rFonts w:ascii="Times New Roman" w:hAnsi="Times New Roman" w:cs="Times New Roman"/>
          <w:sz w:val="20"/>
          <w:szCs w:val="20"/>
          <w:u w:val="single"/>
        </w:rPr>
        <w:t>2 (dwiema) osobami, które spełniają następujące warunki:</w:t>
      </w:r>
    </w:p>
    <w:p w:rsidR="00770E08" w:rsidRPr="00770E08" w:rsidRDefault="00770E08" w:rsidP="00770E08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- posiadają uprawnienia do świadczenia pomocy prawnej w rozumieniu ustawy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 xml:space="preserve">z dnia 6 lipca 1982 r. o radcach prawnych (Dz. U. z 2016 r. poz. 233, ze zm.) albo ustawy z dnia 26 maja 1982 r. – Prawo o adwokaturze (Dz. U. z 2016 r. poz. 1999, ze zm.), </w:t>
      </w:r>
      <w:r w:rsidRPr="00770E08">
        <w:rPr>
          <w:rFonts w:ascii="Times New Roman" w:hAnsi="Times New Roman" w:cs="Times New Roman"/>
          <w:sz w:val="20"/>
          <w:szCs w:val="20"/>
        </w:rPr>
        <w:br/>
        <w:t>w postaci tytułu zawodowego radcy prawnego albo adwokata, lub jako prawnik zagraniczny w rozumieniu ustawy z dnia 5 lipca 2002 r. o świadczeniu przez prawników zagranicznych pomocy prawnej w Rzeczpospolitej Polskiej (Dz. U. z 2016 r. poz. 1874),</w:t>
      </w:r>
    </w:p>
    <w:p w:rsidR="00770E08" w:rsidRPr="00770E08" w:rsidRDefault="00770E08" w:rsidP="00770E08">
      <w:pPr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- posiadają, co najmniej 5 - letnie doświadczenie w świadczeniu pomocy prawnej, jako radca prawny, adwokat lub prawnik zagraniczny, w tym co najmniej 5 - letnie doświadczenie w świadczeniu pomocy prawnej, jako radca prawny, adwokat lub prawnik zagraniczny w jednostkach sektora finansów publicznych w rozumieniu ustawy z dnia 27 sierpnia 2009 r. o finansach publicznych, oraz</w:t>
      </w:r>
      <w:r w:rsidRPr="00770E0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70E08">
        <w:rPr>
          <w:rFonts w:ascii="Times New Roman" w:hAnsi="Times New Roman" w:cs="Times New Roman"/>
          <w:sz w:val="20"/>
          <w:szCs w:val="20"/>
        </w:rPr>
        <w:t xml:space="preserve">każda z tych osób posiada doświadczenie polegające na realizacji, co najmniej 2 usług obsługi prawnej realizowanej </w:t>
      </w:r>
      <w:r w:rsidRPr="00770E08">
        <w:rPr>
          <w:rFonts w:ascii="Times New Roman" w:hAnsi="Times New Roman" w:cs="Times New Roman"/>
          <w:sz w:val="20"/>
          <w:szCs w:val="20"/>
        </w:rPr>
        <w:lastRenderedPageBreak/>
        <w:t>nieprzerwanie przez okres nie krótszy niż 12 miesięcy każda, obejmujących swoim zakresem kompleksową obsługę prawną podmiotu działalności leczniczej o liczbie łóżek co najmniej 6</w:t>
      </w:r>
      <w:r w:rsidR="0005202F">
        <w:rPr>
          <w:rFonts w:ascii="Times New Roman" w:hAnsi="Times New Roman" w:cs="Times New Roman"/>
          <w:sz w:val="20"/>
          <w:szCs w:val="20"/>
        </w:rPr>
        <w:t>5</w:t>
      </w:r>
      <w:r w:rsidRPr="00770E08">
        <w:rPr>
          <w:rFonts w:ascii="Times New Roman" w:hAnsi="Times New Roman" w:cs="Times New Roman"/>
          <w:sz w:val="20"/>
          <w:szCs w:val="20"/>
        </w:rPr>
        <w:t>0 – lecznictwa zamkniętego; oraz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="0005202F">
        <w:rPr>
          <w:rFonts w:ascii="Times New Roman" w:hAnsi="Times New Roman" w:cs="Times New Roman"/>
          <w:sz w:val="20"/>
          <w:szCs w:val="20"/>
          <w:u w:val="single"/>
        </w:rPr>
        <w:t xml:space="preserve">min. </w:t>
      </w:r>
      <w:r w:rsidRPr="00770E08">
        <w:rPr>
          <w:rFonts w:ascii="Times New Roman" w:hAnsi="Times New Roman" w:cs="Times New Roman"/>
          <w:sz w:val="20"/>
          <w:szCs w:val="20"/>
          <w:u w:val="single"/>
        </w:rPr>
        <w:t xml:space="preserve">w tym co najmniej 2 (dwie) osoby </w:t>
      </w:r>
      <w:r w:rsidRPr="00770E08">
        <w:rPr>
          <w:rFonts w:ascii="Times New Roman" w:hAnsi="Times New Roman" w:cs="Times New Roman"/>
          <w:sz w:val="20"/>
          <w:szCs w:val="20"/>
        </w:rPr>
        <w:t>– posiadające doświadczenie w reprezentowaniu, w okresie ostatnich 3 lat przed terminem składania ofert, strony lub uczestnika postępowania łącznie w 10 postępowaniach przed: Krajową Izbą Odwoławczą i co najmniej 1 przed Sądem Okręgowym w związku ze skargą na orzeczenie Krajowej Izby Odwoławczej w zakresie postępowania o udzielenie zamówienia publicznego, w imieniu Zamawiającego ze skutkiem odrzucenia albo oddalenia odwołania. Wraz z wykazem osób Wykonawca zobowiązany jest podać nazwę postępowania i sygnaturę sprawy prowadzonej przez wskazaną osobę, oraz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 xml:space="preserve">- w okresie 3 lat przed terminem składania ofert, sporządziła jako autor, co najmniej 5 pisemnych opinii prawnych* z zakresu udzielania zamówień publicznych </w:t>
      </w:r>
      <w:r w:rsidRPr="00770E08">
        <w:rPr>
          <w:rFonts w:ascii="Times New Roman" w:eastAsia="PMingLiU" w:hAnsi="Times New Roman" w:cs="Times New Roman"/>
          <w:sz w:val="20"/>
          <w:szCs w:val="20"/>
        </w:rPr>
        <w:br/>
      </w:r>
      <w:r w:rsidRPr="00770E08">
        <w:rPr>
          <w:rFonts w:ascii="Times New Roman" w:hAnsi="Times New Roman" w:cs="Times New Roman"/>
          <w:sz w:val="20"/>
          <w:szCs w:val="20"/>
        </w:rPr>
        <w:t>w oparciu o ustawę Prawo zamówień publicznych. Wraz z wykazem osób Wykonawca zobowiązany jest podać nazwę instytucji, na rzecz której wydana była opinia, termin jej wydania i krótki opis, czego dotyczyła, sporządzoną przez wskazaną osobę.</w:t>
      </w:r>
    </w:p>
    <w:p w:rsidR="00770E08" w:rsidRPr="00770E08" w:rsidRDefault="00770E08" w:rsidP="00770E08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0E08">
        <w:rPr>
          <w:rFonts w:ascii="Times New Roman" w:hAnsi="Times New Roman" w:cs="Times New Roman"/>
          <w:i/>
          <w:sz w:val="20"/>
          <w:szCs w:val="20"/>
        </w:rPr>
        <w:t xml:space="preserve">*Zamawiający uważa za prawidłowo sporządzoną opinię prawną taką, która zawiera dokładny opis stanu faktycznego, dokonaną ocenę prawną, sformułowanie potencjalnych rozwiązań oraz jednoznaczną odpowiedź na zadane pytania, sporządzoną fachowym i precyzyjnym językiem, a w razie potrzeby przytaczającą literaturę, orzecznictwo, rozważania </w:t>
      </w:r>
      <w:proofErr w:type="spellStart"/>
      <w:r w:rsidRPr="00770E08">
        <w:rPr>
          <w:rFonts w:ascii="Times New Roman" w:hAnsi="Times New Roman" w:cs="Times New Roman"/>
          <w:i/>
          <w:sz w:val="20"/>
          <w:szCs w:val="20"/>
        </w:rPr>
        <w:t>teoretyczno</w:t>
      </w:r>
      <w:proofErr w:type="spellEnd"/>
      <w:r w:rsidRPr="00770E08">
        <w:rPr>
          <w:rFonts w:ascii="Times New Roman" w:hAnsi="Times New Roman" w:cs="Times New Roman"/>
          <w:i/>
          <w:sz w:val="20"/>
          <w:szCs w:val="20"/>
        </w:rPr>
        <w:t xml:space="preserve"> – prawne lub </w:t>
      </w:r>
      <w:proofErr w:type="spellStart"/>
      <w:r w:rsidRPr="00770E08">
        <w:rPr>
          <w:rFonts w:ascii="Times New Roman" w:hAnsi="Times New Roman" w:cs="Times New Roman"/>
          <w:i/>
          <w:sz w:val="20"/>
          <w:szCs w:val="20"/>
        </w:rPr>
        <w:t>prawno</w:t>
      </w:r>
      <w:proofErr w:type="spellEnd"/>
      <w:r w:rsidRPr="00770E08">
        <w:rPr>
          <w:rFonts w:ascii="Times New Roman" w:hAnsi="Times New Roman" w:cs="Times New Roman"/>
          <w:i/>
          <w:sz w:val="20"/>
          <w:szCs w:val="20"/>
        </w:rPr>
        <w:t xml:space="preserve"> – porównawcze.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- w okresie 3 lat przed terminem składania ofert, uczestniczyła bezpośrednio poprzez opiniowanie lub przeprowadziła, co najmniej 10 zakończonych postępowań prowadzonych zgodnie z przepisami ustawy Prawo zamówień publicznych. Przez zakończone postępowanie należy rozumieć postępowania zakończone podpisaniem umowy z wykonawcą. Wraz z wykazem osób Wykonawca zobowiązany jest podać nazwy wykonanych przez wskazaną osobę postępowań, sygn. postępowań oraz nazwy zamawiających, których dotyczyły te postępowania.</w:t>
      </w:r>
    </w:p>
    <w:p w:rsidR="00770E08" w:rsidRPr="00770E08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  <w:u w:val="single"/>
        </w:rPr>
        <w:t>Jedna lub dwie z osób wchodzących w skład zespołu będzie pełniła dyżur w siedzibie Zamawiającego w terminach wskazanych w niniejszym postępowaniu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hAnsi="Times New Roman" w:cs="Times New Roman"/>
          <w:sz w:val="20"/>
          <w:szCs w:val="20"/>
        </w:rPr>
        <w:t>Spośród powyższych osób wykonawca ustanowi koordynatora merytorycznego obsługi prawnej, który: posiada co najmniej 10 letnie doświadczenie w świadczeniu pomocy prawnej, jako radca prawny, adwokat lub prawnik zagraniczny – na rzecz podmiotów działalności leczniczej lecznictwo zamkniętego oraz w okresie ostatnich 5 lat: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jako członek komisji w postępowaniach konkursowych w przedmiocie zakupu świadczeń zdrowotnych;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reprezentacji</w:t>
      </w:r>
      <w:r w:rsidR="002D2C6F">
        <w:rPr>
          <w:rFonts w:ascii="Times New Roman" w:hAnsi="Times New Roman" w:cs="Times New Roman"/>
          <w:sz w:val="20"/>
          <w:szCs w:val="20"/>
        </w:rPr>
        <w:t xml:space="preserve"> podmiotów  działalności  lecznictwa zamkniętego</w:t>
      </w:r>
      <w:r w:rsidRPr="00770E08">
        <w:rPr>
          <w:rFonts w:ascii="Times New Roman" w:hAnsi="Times New Roman" w:cs="Times New Roman"/>
          <w:sz w:val="20"/>
          <w:szCs w:val="20"/>
        </w:rPr>
        <w:t xml:space="preserve">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w toku negocjacji ze </w:t>
      </w:r>
      <w:proofErr w:type="spellStart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zz</w:t>
      </w:r>
      <w:proofErr w:type="spellEnd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działającymi w danym podmiocie, w tym co najmniej w jednym sporze zbiorowym;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</w:t>
      </w:r>
      <w:r w:rsidRPr="00770E08">
        <w:rPr>
          <w:rFonts w:ascii="Times New Roman" w:hAnsi="Times New Roman" w:cs="Times New Roman"/>
          <w:sz w:val="20"/>
          <w:szCs w:val="20"/>
        </w:rPr>
        <w:t xml:space="preserve">jednostek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organami kontroli rozumiane jako uzyskanie pozytywnej zmiany kwalifikacji oceny pokontrolnej,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</w:t>
      </w:r>
      <w:r w:rsidRPr="00770E08">
        <w:rPr>
          <w:rFonts w:ascii="Times New Roman" w:hAnsi="Times New Roman" w:cs="Times New Roman"/>
          <w:sz w:val="20"/>
          <w:szCs w:val="20"/>
        </w:rPr>
        <w:t>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KIO oraz Sądem Okręgowym w sprawie ze skargi na orzeczenie KIO w co najmniej 15 ze skutkiem pozytywnym dla Zamawiającego, w tym co najmniej w 5 postępowaniac</w:t>
      </w:r>
      <w:r w:rsidR="002D2C6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h w imieniu podmiotów  działalności  lecznictwa  </w:t>
      </w:r>
      <w:proofErr w:type="spellStart"/>
      <w:r w:rsidR="002D2C6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zamknietego</w:t>
      </w:r>
      <w:proofErr w:type="spellEnd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reprezentacji</w:t>
      </w:r>
      <w:r w:rsidRPr="00770E08">
        <w:rPr>
          <w:rFonts w:ascii="Times New Roman" w:hAnsi="Times New Roman" w:cs="Times New Roman"/>
          <w:sz w:val="20"/>
          <w:szCs w:val="20"/>
        </w:rPr>
        <w:t xml:space="preserve">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przed sądami administracyjnymi w przedmiocie dostępu do informacji publicznej ze skutkiem pozytywnym dla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- posiada doświadczenie w reprezentacji</w:t>
      </w:r>
      <w:r w:rsidRPr="00770E08">
        <w:rPr>
          <w:rFonts w:ascii="Times New Roman" w:hAnsi="Times New Roman" w:cs="Times New Roman"/>
          <w:sz w:val="20"/>
          <w:szCs w:val="20"/>
        </w:rPr>
        <w:t xml:space="preserve">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przedmiocie ochrony dóbr osobistych ze skutkiem pozytywnym dla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reprezentacji przed organami orzekającymi w </w:t>
      </w:r>
      <w:r w:rsidRPr="00770E08">
        <w:rPr>
          <w:rFonts w:ascii="Times New Roman" w:hAnsi="Times New Roman" w:cs="Times New Roman"/>
          <w:sz w:val="20"/>
          <w:szCs w:val="20"/>
        </w:rPr>
        <w:t xml:space="preserve">związku z czynnościami dokonanymi 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przedmiocie dyscypliny finansów publicznych ze skutkiem pozytywnym dla obwinionego tj. poprzez uzyskanie uniewinnienia albo odstąpienia od wymierzenia kary;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prowadzeniu postępowań administracyjnych </w:t>
      </w:r>
      <w:r w:rsidRPr="00770E08">
        <w:rPr>
          <w:rFonts w:ascii="Times New Roman" w:hAnsi="Times New Roman" w:cs="Times New Roman"/>
          <w:sz w:val="20"/>
          <w:szCs w:val="20"/>
        </w:rPr>
        <w:t xml:space="preserve">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poprzez działanie jako pełnomocnik zamawiającego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prowadzeniu postępowań o zamówienie publiczne </w:t>
      </w:r>
      <w:r w:rsidRPr="00770E08">
        <w:rPr>
          <w:rFonts w:ascii="Times New Roman" w:hAnsi="Times New Roman" w:cs="Times New Roman"/>
          <w:sz w:val="20"/>
          <w:szCs w:val="20"/>
        </w:rPr>
        <w:t xml:space="preserve">w jednostkach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poprzez działanie jako pełnomocnik Zamawiającego;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i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– w zakresie gospodarki nieruchomościami lub w zakresie sporów sądowych w przedmiocie nieruchomości;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sporów ze stosunku pracy, w tym ugodowego zakończenia sporu przed sądem;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prowadzenia inwestycji budowlanej, w tym sporów sądowych,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posiada doświadczenie w świadczeniu pomocy prawnej </w:t>
      </w:r>
      <w:r w:rsidRPr="00770E08">
        <w:rPr>
          <w:rFonts w:ascii="Times New Roman" w:hAnsi="Times New Roman" w:cs="Times New Roman"/>
          <w:sz w:val="20"/>
          <w:szCs w:val="20"/>
        </w:rPr>
        <w:t>na rzecz jednostek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pl-PL"/>
        </w:rPr>
        <w:t xml:space="preserve"> sektora finansów publicznych </w:t>
      </w: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– w zakresie prowadzenia sporów sądowych zakończonych ugodą przed sądem,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- posiada doświadczenie w realizacji zastępstwa przed Sądem Najwyższym.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Koordynator merytoryczny w razie wątpliwości lub rozbieżności ocen merytorycznych Personelu skierowanego do realizacji przedmiotu umowy rozstrzygać je będzie w imieniu Wykonawcy.</w:t>
      </w:r>
    </w:p>
    <w:p w:rsidR="00770E08" w:rsidRPr="00ED4C09" w:rsidRDefault="00770E08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Kryterium </w:t>
      </w:r>
      <w:r w:rsidRPr="00ED4C09">
        <w:rPr>
          <w:rFonts w:ascii="Times New Roman" w:hAnsi="Times New Roman" w:cs="Times New Roman"/>
          <w:sz w:val="20"/>
          <w:szCs w:val="20"/>
          <w:u w:val="single"/>
        </w:rPr>
        <w:t>oceny ofert</w:t>
      </w:r>
      <w:r w:rsidR="00ED4C09" w:rsidRPr="00ED4C09">
        <w:rPr>
          <w:rFonts w:ascii="Times New Roman" w:hAnsi="Times New Roman" w:cs="Times New Roman"/>
          <w:sz w:val="20"/>
          <w:szCs w:val="20"/>
        </w:rPr>
        <w:t xml:space="preserve"> </w:t>
      </w:r>
      <w:r w:rsidR="00ED4C09" w:rsidRPr="00ED4C09">
        <w:rPr>
          <w:rFonts w:ascii="Times New Roman" w:hAnsi="Times New Roman" w:cs="Times New Roman"/>
          <w:sz w:val="20"/>
          <w:szCs w:val="20"/>
          <w:u w:val="single"/>
        </w:rPr>
        <w:t>dotyczy  dodatkowych osób ponad 4 osobowy  zespół osób spełniający warunki w zakresie</w:t>
      </w:r>
    </w:p>
    <w:p w:rsidR="00770E08" w:rsidRPr="00ED4C09" w:rsidRDefault="0005202F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4C09">
        <w:rPr>
          <w:rFonts w:ascii="Times New Roman" w:hAnsi="Times New Roman" w:cs="Times New Roman"/>
          <w:sz w:val="20"/>
          <w:szCs w:val="20"/>
          <w:u w:val="single"/>
        </w:rPr>
        <w:t xml:space="preserve">2 osoby  spełniające w/w  warunki </w:t>
      </w:r>
      <w:r w:rsidR="00770E08" w:rsidRPr="00ED4C09">
        <w:rPr>
          <w:rFonts w:ascii="Times New Roman" w:hAnsi="Times New Roman" w:cs="Times New Roman"/>
          <w:sz w:val="20"/>
          <w:szCs w:val="20"/>
          <w:u w:val="single"/>
        </w:rPr>
        <w:t xml:space="preserve">Zamawiającego </w:t>
      </w:r>
      <w:r w:rsidR="00770E08" w:rsidRPr="00ED4C09">
        <w:rPr>
          <w:rFonts w:ascii="Times New Roman" w:hAnsi="Times New Roman" w:cs="Times New Roman"/>
          <w:sz w:val="20"/>
          <w:szCs w:val="20"/>
        </w:rPr>
        <w:t xml:space="preserve">- 10 pkt </w:t>
      </w:r>
    </w:p>
    <w:p w:rsidR="00770E08" w:rsidRPr="00ED4C09" w:rsidRDefault="0005202F" w:rsidP="00770E08">
      <w:pPr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ED4C09">
        <w:rPr>
          <w:rFonts w:ascii="Times New Roman" w:hAnsi="Times New Roman" w:cs="Times New Roman"/>
          <w:sz w:val="20"/>
          <w:szCs w:val="20"/>
          <w:u w:val="single"/>
        </w:rPr>
        <w:t xml:space="preserve">3 -4 </w:t>
      </w:r>
      <w:r w:rsidR="00770E08" w:rsidRPr="00ED4C09">
        <w:rPr>
          <w:rFonts w:ascii="Times New Roman" w:hAnsi="Times New Roman" w:cs="Times New Roman"/>
          <w:sz w:val="20"/>
          <w:szCs w:val="20"/>
          <w:u w:val="single"/>
        </w:rPr>
        <w:t xml:space="preserve"> osoby  </w:t>
      </w:r>
      <w:r w:rsidRPr="00ED4C09">
        <w:rPr>
          <w:rFonts w:ascii="Times New Roman" w:hAnsi="Times New Roman" w:cs="Times New Roman"/>
          <w:sz w:val="20"/>
          <w:szCs w:val="20"/>
          <w:u w:val="single"/>
        </w:rPr>
        <w:t xml:space="preserve">spełniające w/w </w:t>
      </w:r>
      <w:r w:rsidR="00770E08" w:rsidRPr="00ED4C09">
        <w:rPr>
          <w:rFonts w:ascii="Times New Roman" w:hAnsi="Times New Roman" w:cs="Times New Roman"/>
          <w:sz w:val="20"/>
          <w:szCs w:val="20"/>
          <w:u w:val="single"/>
        </w:rPr>
        <w:t xml:space="preserve"> Zamawiającego </w:t>
      </w:r>
      <w:r w:rsidR="00770E08" w:rsidRPr="00ED4C09">
        <w:rPr>
          <w:rFonts w:ascii="Times New Roman" w:hAnsi="Times New Roman" w:cs="Times New Roman"/>
          <w:sz w:val="20"/>
          <w:szCs w:val="20"/>
        </w:rPr>
        <w:t>- 20 pkt</w:t>
      </w:r>
    </w:p>
    <w:p w:rsidR="00770E08" w:rsidRPr="00ED4C09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70E08" w:rsidRPr="00770E08" w:rsidRDefault="00770E08" w:rsidP="00770E0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Zdolność finansowa:</w:t>
      </w:r>
    </w:p>
    <w:p w:rsidR="00770E08" w:rsidRPr="00770E08" w:rsidRDefault="00770E08" w:rsidP="00770E08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</w:pPr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Przez okres ostatnich trzech lat posiadał ubezpieczenie OC o sumie co najmniej 4 mln </w:t>
      </w:r>
      <w:proofErr w:type="spellStart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>pln</w:t>
      </w:r>
      <w:proofErr w:type="spellEnd"/>
      <w:r w:rsidRPr="00770E0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</w:t>
      </w:r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to ze względu na typ polisy – typu </w:t>
      </w:r>
      <w:proofErr w:type="spellStart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claims</w:t>
      </w:r>
      <w:proofErr w:type="spellEnd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>made</w:t>
      </w:r>
      <w:proofErr w:type="spellEnd"/>
      <w:r w:rsidRPr="00770E08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</w:rPr>
        <w:t xml:space="preserve"> – tzn. możliwość dochodzenia od podmiotu w ciągu 36 miesięcy od zakończenia obowiązania dokumentu gwarancyjnego </w:t>
      </w:r>
    </w:p>
    <w:p w:rsidR="00BF0C7E" w:rsidRDefault="00BF0C7E" w:rsidP="00447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B5C" w:rsidRPr="004472A1" w:rsidRDefault="00D25B5C" w:rsidP="00447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557" w:rsidRDefault="00FC2557" w:rsidP="00FC2557"/>
    <w:sectPr w:rsidR="00FC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17AE"/>
    <w:multiLevelType w:val="hybridMultilevel"/>
    <w:tmpl w:val="FB48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453B7"/>
    <w:multiLevelType w:val="hybridMultilevel"/>
    <w:tmpl w:val="2D22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51A4"/>
    <w:multiLevelType w:val="hybridMultilevel"/>
    <w:tmpl w:val="00C857EE"/>
    <w:lvl w:ilvl="0" w:tplc="86D294DA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298F"/>
    <w:multiLevelType w:val="hybridMultilevel"/>
    <w:tmpl w:val="F59850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F4702"/>
    <w:multiLevelType w:val="hybridMultilevel"/>
    <w:tmpl w:val="A4E69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15A79"/>
    <w:multiLevelType w:val="hybridMultilevel"/>
    <w:tmpl w:val="332C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CE7498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hint="default"/>
        <w:color w:val="333333"/>
        <w:sz w:val="22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57"/>
    <w:rsid w:val="00032F9B"/>
    <w:rsid w:val="0005202F"/>
    <w:rsid w:val="002D2C6F"/>
    <w:rsid w:val="004472A1"/>
    <w:rsid w:val="00690919"/>
    <w:rsid w:val="0072732C"/>
    <w:rsid w:val="00770E08"/>
    <w:rsid w:val="00B87CDE"/>
    <w:rsid w:val="00BF0C7E"/>
    <w:rsid w:val="00D25B5C"/>
    <w:rsid w:val="00ED4C09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1DEDB-C2F6-4CA4-AFC1-920B1776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BCA9-91A6-40F3-8E84-C15784B4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2017-12-06T12:43:00Z</cp:lastPrinted>
  <dcterms:created xsi:type="dcterms:W3CDTF">2016-11-21T08:48:00Z</dcterms:created>
  <dcterms:modified xsi:type="dcterms:W3CDTF">2017-12-06T12:53:00Z</dcterms:modified>
</cp:coreProperties>
</file>