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E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</w:t>
      </w:r>
      <w:r w:rsidR="00CF05BF">
        <w:rPr>
          <w:rFonts w:ascii="Times New Roman" w:eastAsia="Times New Roman" w:hAnsi="Times New Roman" w:cs="Times New Roman"/>
          <w:sz w:val="24"/>
          <w:szCs w:val="24"/>
          <w:lang w:eastAsia="pl-PL"/>
        </w:rPr>
        <w:t>zętu jednorazowego do zabiegów endoskopowych – nr postępowania EZ/215/86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A33E37"/>
    <w:rsid w:val="00B9785A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2016-11-08T08:52:00Z</cp:lastPrinted>
  <dcterms:created xsi:type="dcterms:W3CDTF">2016-09-09T05:14:00Z</dcterms:created>
  <dcterms:modified xsi:type="dcterms:W3CDTF">2016-11-16T08:20:00Z</dcterms:modified>
</cp:coreProperties>
</file>