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zakup wraz z </w:t>
      </w:r>
      <w:r w:rsidR="00B9785A" w:rsidRPr="00321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dostawą</w:t>
      </w:r>
      <w:r w:rsidR="00344D5D">
        <w:rPr>
          <w:rFonts w:ascii="Times New Roman" w:hAnsi="Times New Roman" w:cs="Times New Roman"/>
          <w:sz w:val="24"/>
          <w:szCs w:val="24"/>
        </w:rPr>
        <w:t xml:space="preserve"> materiałów opatrunkowych </w:t>
      </w:r>
      <w:r w:rsidR="009A7491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EZ/215/84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21270"/>
    <w:rsid w:val="00344D5D"/>
    <w:rsid w:val="003620BB"/>
    <w:rsid w:val="007D3BF0"/>
    <w:rsid w:val="00930F78"/>
    <w:rsid w:val="009A7491"/>
    <w:rsid w:val="00B9785A"/>
    <w:rsid w:val="00C34FF6"/>
    <w:rsid w:val="00C76E08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2015-07-22T07:43:00Z</dcterms:modified>
</cp:coreProperties>
</file>