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8E63E7">
        <w:rPr>
          <w:rFonts w:ascii="Times New Roman" w:hAnsi="Times New Roman" w:cs="Times New Roman"/>
          <w:sz w:val="24"/>
          <w:szCs w:val="24"/>
        </w:rPr>
        <w:t xml:space="preserve"> sprzętu jednorazowego do laparoskopii </w:t>
      </w:r>
      <w:r w:rsidR="00615D0C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EZ/215/28</w:t>
      </w:r>
      <w:bookmarkStart w:id="0" w:name="_GoBack"/>
      <w:bookmarkEnd w:id="0"/>
      <w:r w:rsidR="008E63E7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615D0C"/>
    <w:rsid w:val="007D3BF0"/>
    <w:rsid w:val="008E63E7"/>
    <w:rsid w:val="00930F78"/>
    <w:rsid w:val="00B9785A"/>
    <w:rsid w:val="00C34FF6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2015-02-18T08:09:00Z</dcterms:modified>
</cp:coreProperties>
</file>