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843F26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843F26">
        <w:rPr>
          <w:rFonts w:ascii="Times New Roman" w:hAnsi="Times New Roman" w:cs="Times New Roman"/>
          <w:sz w:val="24"/>
          <w:szCs w:val="24"/>
        </w:rPr>
        <w:t xml:space="preserve"> </w:t>
      </w:r>
      <w:r w:rsidR="00843F26" w:rsidRPr="00843F26">
        <w:rPr>
          <w:rFonts w:ascii="Times New Roman" w:hAnsi="Times New Roman" w:cs="Times New Roman"/>
          <w:sz w:val="24"/>
          <w:szCs w:val="24"/>
        </w:rPr>
        <w:t>różnych narzędzi i sprzętów jednorazowego użytku</w:t>
      </w:r>
      <w:r w:rsidR="00843F26" w:rsidRPr="00843F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EZ/215/149</w:t>
      </w:r>
      <w:bookmarkStart w:id="0" w:name="_GoBack"/>
      <w:bookmarkEnd w:id="0"/>
      <w:r w:rsidR="00B9785A"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843F26"/>
    <w:rsid w:val="00930F78"/>
    <w:rsid w:val="00B9785A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2014-11-28T07:30:00Z</dcterms:modified>
</cp:coreProperties>
</file>